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D3E" w:rsidRDefault="00106D3E" w:rsidP="00106D3E">
      <w:pPr>
        <w:pStyle w:val="a4"/>
        <w:rPr>
          <w:szCs w:val="28"/>
        </w:rPr>
      </w:pPr>
      <w:r>
        <w:rPr>
          <w:rFonts w:ascii="Candara" w:hAnsi="Candara" w:cs="Candara"/>
          <w:noProof/>
          <w:sz w:val="20"/>
          <w:szCs w:val="20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3663315</wp:posOffset>
            </wp:positionH>
            <wp:positionV relativeFrom="paragraph">
              <wp:posOffset>-205740</wp:posOffset>
            </wp:positionV>
            <wp:extent cx="1447800" cy="110490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104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ndara" w:hAnsi="Candara" w:cs="Candara"/>
          <w:sz w:val="20"/>
          <w:szCs w:val="20"/>
        </w:rPr>
        <w:t>тел./факс: 8 (911) 071-59-69</w:t>
      </w:r>
      <w:r>
        <w:rPr>
          <w:rFonts w:ascii="Candara" w:hAnsi="Candara" w:cs="Candara"/>
          <w:sz w:val="20"/>
          <w:szCs w:val="20"/>
        </w:rPr>
        <w:br/>
      </w:r>
      <w:proofErr w:type="spellStart"/>
      <w:r w:rsidRPr="00FF4A2A">
        <w:rPr>
          <w:rFonts w:ascii="Candara" w:hAnsi="Candara" w:cs="Candara"/>
          <w:sz w:val="20"/>
          <w:szCs w:val="20"/>
        </w:rPr>
        <w:t>e-mail</w:t>
      </w:r>
      <w:proofErr w:type="spellEnd"/>
      <w:r w:rsidRPr="00FF4A2A">
        <w:rPr>
          <w:rFonts w:ascii="Candara" w:hAnsi="Candara" w:cs="Candara"/>
          <w:sz w:val="20"/>
          <w:szCs w:val="20"/>
        </w:rPr>
        <w:t xml:space="preserve">: </w:t>
      </w:r>
      <w:hyperlink r:id="rId5" w:history="1">
        <w:r w:rsidRPr="00FF4A2A">
          <w:rPr>
            <w:rStyle w:val="a3"/>
            <w:rFonts w:ascii="Candara" w:hAnsi="Candara"/>
            <w:szCs w:val="28"/>
          </w:rPr>
          <w:t>prusskiimed@</w:t>
        </w:r>
        <w:r w:rsidRPr="00FF4A2A">
          <w:rPr>
            <w:rStyle w:val="a3"/>
            <w:rFonts w:ascii="Candara" w:hAnsi="Candara"/>
            <w:szCs w:val="28"/>
            <w:lang w:val="en-US"/>
          </w:rPr>
          <w:t>mail</w:t>
        </w:r>
        <w:r w:rsidRPr="00FF4A2A">
          <w:rPr>
            <w:rStyle w:val="a3"/>
            <w:rFonts w:ascii="Candara" w:hAnsi="Candara"/>
            <w:szCs w:val="28"/>
          </w:rPr>
          <w:t>.</w:t>
        </w:r>
        <w:r w:rsidRPr="00FF4A2A">
          <w:rPr>
            <w:rStyle w:val="a3"/>
            <w:rFonts w:ascii="Candara" w:hAnsi="Candara"/>
            <w:szCs w:val="28"/>
            <w:lang w:val="en-US"/>
          </w:rPr>
          <w:t>ru</w:t>
        </w:r>
      </w:hyperlink>
    </w:p>
    <w:p w:rsidR="00106D3E" w:rsidRDefault="00106D3E" w:rsidP="00106D3E">
      <w:pPr>
        <w:pStyle w:val="a4"/>
      </w:pPr>
      <w:proofErr w:type="spellStart"/>
      <w:r>
        <w:rPr>
          <w:rFonts w:ascii="Candara" w:hAnsi="Candara" w:cs="Candara"/>
          <w:sz w:val="20"/>
          <w:szCs w:val="20"/>
        </w:rPr>
        <w:t>www.prusm.ru</w:t>
      </w:r>
      <w:proofErr w:type="spellEnd"/>
    </w:p>
    <w:p w:rsidR="00106D3E" w:rsidRPr="00EF7E14" w:rsidRDefault="00106D3E"/>
    <w:p w:rsidR="00721318" w:rsidRDefault="00721318" w:rsidP="00106D3E">
      <w:pPr>
        <w:jc w:val="center"/>
      </w:pPr>
    </w:p>
    <w:p w:rsidR="001E4134" w:rsidRDefault="001E4134" w:rsidP="00721318">
      <w:pPr>
        <w:jc w:val="both"/>
      </w:pPr>
      <w:r>
        <w:t>Творческое объединение калининградских художников</w:t>
      </w:r>
      <w:r w:rsidR="00225100">
        <w:t xml:space="preserve"> и мастеров</w:t>
      </w:r>
      <w:r>
        <w:t xml:space="preserve"> «Прусский мёд» приглашает Вас на торжественное открытие выставки декоративно-прикладного искусства «РУССКАЯ ПРИБАЛТИКА» в Калининградском областном музее янтаря. О</w:t>
      </w:r>
      <w:r w:rsidR="00225100">
        <w:t>но состоится 21 ноября с</w:t>
      </w:r>
      <w:r w:rsidR="007017DF">
        <w:t xml:space="preserve"> 17.00</w:t>
      </w:r>
      <w:r w:rsidR="00225100">
        <w:t xml:space="preserve"> до 19.00</w:t>
      </w:r>
      <w:r w:rsidR="007017DF">
        <w:t xml:space="preserve">. </w:t>
      </w:r>
    </w:p>
    <w:p w:rsidR="00225100" w:rsidRDefault="00225100" w:rsidP="00721318">
      <w:pPr>
        <w:jc w:val="both"/>
      </w:pPr>
      <w:r w:rsidRPr="00225100">
        <w:t xml:space="preserve">Выставка </w:t>
      </w:r>
      <w:r>
        <w:t>организована в</w:t>
      </w:r>
      <w:r w:rsidR="0033690A">
        <w:t xml:space="preserve"> </w:t>
      </w:r>
      <w:r>
        <w:t xml:space="preserve">преддверии юбилея. </w:t>
      </w:r>
      <w:r w:rsidR="007017DF">
        <w:t>В 20</w:t>
      </w:r>
      <w:r w:rsidRPr="00225100">
        <w:t>20</w:t>
      </w:r>
      <w:r w:rsidR="007017DF">
        <w:t xml:space="preserve"> год</w:t>
      </w:r>
      <w:r>
        <w:t xml:space="preserve">у «Прусскому мёду» исполнится 10 лет. </w:t>
      </w:r>
    </w:p>
    <w:p w:rsidR="00225100" w:rsidRPr="00225100" w:rsidRDefault="00225100" w:rsidP="00721318">
      <w:pPr>
        <w:jc w:val="both"/>
      </w:pPr>
      <w:r>
        <w:t>В экспозиции будет представлены достижения творческого объединения за этот период.</w:t>
      </w:r>
    </w:p>
    <w:p w:rsidR="0089644A" w:rsidRDefault="0089644A" w:rsidP="00721318">
      <w:pPr>
        <w:jc w:val="both"/>
      </w:pPr>
      <w:r>
        <w:t>На протяжении всего этого времени остается неизменной философия объединения –</w:t>
      </w:r>
      <w:r w:rsidR="00225100">
        <w:t xml:space="preserve"> </w:t>
      </w:r>
      <w:r w:rsidRPr="00C82698">
        <w:t xml:space="preserve">синтез культурного наследия </w:t>
      </w:r>
      <w:r w:rsidRPr="00EA7764">
        <w:t>народов</w:t>
      </w:r>
      <w:r w:rsidRPr="00EA7764">
        <w:rPr>
          <w:rFonts w:hint="eastAsia"/>
        </w:rPr>
        <w:t xml:space="preserve"> </w:t>
      </w:r>
      <w:r>
        <w:t xml:space="preserve">России и </w:t>
      </w:r>
      <w:r w:rsidRPr="00EA7764">
        <w:t>Прибалтики</w:t>
      </w:r>
      <w:r w:rsidRPr="00C82698">
        <w:t xml:space="preserve"> и современного искусства.</w:t>
      </w:r>
      <w:r>
        <w:t xml:space="preserve"> </w:t>
      </w:r>
      <w:r w:rsidRPr="00ED2C90">
        <w:rPr>
          <w:bCs/>
        </w:rPr>
        <w:t>Янтарь</w:t>
      </w:r>
      <w:r w:rsidRPr="00ED2C90">
        <w:rPr>
          <w:rFonts w:hint="eastAsia"/>
          <w:b/>
          <w:bCs/>
        </w:rPr>
        <w:t xml:space="preserve"> </w:t>
      </w:r>
      <w:r w:rsidRPr="00ED2C90">
        <w:t>для</w:t>
      </w:r>
      <w:r w:rsidRPr="00ED2C90">
        <w:rPr>
          <w:rFonts w:hint="eastAsia"/>
        </w:rPr>
        <w:t xml:space="preserve"> </w:t>
      </w:r>
      <w:r w:rsidRPr="00ED2C90">
        <w:t>нас</w:t>
      </w:r>
      <w:r>
        <w:t xml:space="preserve"> – </w:t>
      </w:r>
      <w:r w:rsidRPr="00ED2C90">
        <w:t>не</w:t>
      </w:r>
      <w:r w:rsidRPr="00ED2C90">
        <w:rPr>
          <w:rFonts w:hint="eastAsia"/>
        </w:rPr>
        <w:t xml:space="preserve"> </w:t>
      </w:r>
      <w:r w:rsidRPr="00ED2C90">
        <w:t>просто</w:t>
      </w:r>
      <w:r w:rsidRPr="00ED2C90">
        <w:rPr>
          <w:rFonts w:hint="eastAsia"/>
        </w:rPr>
        <w:t xml:space="preserve"> </w:t>
      </w:r>
      <w:r w:rsidRPr="00ED2C90">
        <w:t>основной</w:t>
      </w:r>
      <w:r w:rsidRPr="00ED2C90">
        <w:rPr>
          <w:rFonts w:hint="eastAsia"/>
        </w:rPr>
        <w:t xml:space="preserve"> </w:t>
      </w:r>
      <w:r w:rsidRPr="00ED2C90">
        <w:t>рабочий</w:t>
      </w:r>
      <w:r w:rsidRPr="00ED2C90">
        <w:rPr>
          <w:rFonts w:hint="eastAsia"/>
        </w:rPr>
        <w:t xml:space="preserve"> </w:t>
      </w:r>
      <w:r w:rsidRPr="00ED2C90">
        <w:t>материал</w:t>
      </w:r>
      <w:r w:rsidRPr="00ED2C90">
        <w:rPr>
          <w:rFonts w:hint="eastAsia"/>
        </w:rPr>
        <w:t xml:space="preserve">. </w:t>
      </w:r>
      <w:r w:rsidRPr="00ED2C90">
        <w:t>Этот</w:t>
      </w:r>
      <w:r w:rsidRPr="00ED2C90">
        <w:rPr>
          <w:rFonts w:hint="eastAsia"/>
        </w:rPr>
        <w:t xml:space="preserve"> </w:t>
      </w:r>
      <w:r w:rsidRPr="00ED2C90">
        <w:t>уникальный</w:t>
      </w:r>
      <w:r w:rsidRPr="00ED2C90">
        <w:rPr>
          <w:rFonts w:hint="eastAsia"/>
        </w:rPr>
        <w:t xml:space="preserve"> </w:t>
      </w:r>
      <w:r w:rsidRPr="00ED2C90">
        <w:t>самоцвет</w:t>
      </w:r>
      <w:r w:rsidRPr="00ED2C90">
        <w:rPr>
          <w:rFonts w:hint="eastAsia"/>
        </w:rPr>
        <w:t xml:space="preserve"> </w:t>
      </w:r>
      <w:r>
        <w:t xml:space="preserve"> – </w:t>
      </w:r>
      <w:r w:rsidRPr="00ED2C90">
        <w:rPr>
          <w:rFonts w:hint="eastAsia"/>
        </w:rPr>
        <w:t xml:space="preserve"> </w:t>
      </w:r>
      <w:r w:rsidRPr="00ED2C90">
        <w:t>символ</w:t>
      </w:r>
      <w:r w:rsidRPr="00ED2C90">
        <w:rPr>
          <w:rFonts w:hint="eastAsia"/>
        </w:rPr>
        <w:t xml:space="preserve"> </w:t>
      </w:r>
      <w:r w:rsidRPr="00ED2C90">
        <w:t>нашей</w:t>
      </w:r>
      <w:r w:rsidRPr="00ED2C90">
        <w:rPr>
          <w:rFonts w:hint="eastAsia"/>
        </w:rPr>
        <w:t xml:space="preserve"> </w:t>
      </w:r>
      <w:r w:rsidRPr="00ED2C90">
        <w:t>земли</w:t>
      </w:r>
      <w:r w:rsidRPr="00ED2C90">
        <w:rPr>
          <w:rFonts w:hint="eastAsia"/>
        </w:rPr>
        <w:t xml:space="preserve">, </w:t>
      </w:r>
      <w:r w:rsidRPr="00ED2C90">
        <w:t>краеугольный</w:t>
      </w:r>
      <w:r w:rsidRPr="00ED2C90">
        <w:rPr>
          <w:rFonts w:hint="eastAsia"/>
        </w:rPr>
        <w:t xml:space="preserve"> </w:t>
      </w:r>
      <w:r w:rsidRPr="00ED2C90">
        <w:t>камень</w:t>
      </w:r>
      <w:r w:rsidRPr="00ED2C90">
        <w:rPr>
          <w:rFonts w:hint="eastAsia"/>
        </w:rPr>
        <w:t xml:space="preserve"> </w:t>
      </w:r>
      <w:r w:rsidRPr="00ED2C90">
        <w:t>преемственности</w:t>
      </w:r>
      <w:r w:rsidRPr="00ED2C90">
        <w:rPr>
          <w:rFonts w:hint="eastAsia"/>
        </w:rPr>
        <w:t xml:space="preserve"> </w:t>
      </w:r>
      <w:r w:rsidRPr="00ED2C90">
        <w:t>культур</w:t>
      </w:r>
      <w:r w:rsidRPr="00ED2C90">
        <w:rPr>
          <w:rFonts w:hint="eastAsia"/>
        </w:rPr>
        <w:t xml:space="preserve"> </w:t>
      </w:r>
      <w:r w:rsidRPr="00ED2C90">
        <w:t>и</w:t>
      </w:r>
      <w:r w:rsidRPr="00ED2C90">
        <w:rPr>
          <w:rFonts w:hint="eastAsia"/>
        </w:rPr>
        <w:t xml:space="preserve"> </w:t>
      </w:r>
      <w:r w:rsidRPr="00ED2C90">
        <w:t>поколений</w:t>
      </w:r>
      <w:r w:rsidRPr="00ED2C90">
        <w:rPr>
          <w:rFonts w:hint="eastAsia"/>
        </w:rPr>
        <w:t>.</w:t>
      </w:r>
    </w:p>
    <w:p w:rsidR="00225100" w:rsidRPr="00225100" w:rsidRDefault="00E8124C" w:rsidP="00721318">
      <w:pPr>
        <w:jc w:val="both"/>
      </w:pPr>
      <w:r>
        <w:t xml:space="preserve">В программе </w:t>
      </w:r>
      <w:r w:rsidR="00225100">
        <w:t>показ коллекции одежды, ювелирных украшений и аксессуаров от «Прусского мёда»</w:t>
      </w:r>
      <w:r w:rsidR="00225100" w:rsidRPr="00225100">
        <w:t>,</w:t>
      </w:r>
      <w:r w:rsidR="00225100">
        <w:t xml:space="preserve"> концерт джазового оркестра, фуршет. </w:t>
      </w:r>
    </w:p>
    <w:p w:rsidR="001E4134" w:rsidRDefault="006D6071" w:rsidP="00721318">
      <w:pPr>
        <w:jc w:val="both"/>
      </w:pPr>
      <w:r>
        <w:t xml:space="preserve">Будем рады </w:t>
      </w:r>
      <w:r w:rsidR="004E1F5D">
        <w:t>приветствовать Вас в каче</w:t>
      </w:r>
      <w:r>
        <w:t>стве почетного гостя церемонии!</w:t>
      </w:r>
    </w:p>
    <w:p w:rsidR="006D6071" w:rsidRDefault="006D6071" w:rsidP="00721318">
      <w:pPr>
        <w:jc w:val="both"/>
      </w:pPr>
    </w:p>
    <w:p w:rsidR="006D6071" w:rsidRPr="003F4370" w:rsidRDefault="006D6071" w:rsidP="00721318">
      <w:pPr>
        <w:jc w:val="both"/>
      </w:pPr>
      <w:r w:rsidRPr="003F4370">
        <w:t>С уважением,</w:t>
      </w:r>
    </w:p>
    <w:p w:rsidR="006D6071" w:rsidRPr="006D6071" w:rsidRDefault="006D6071" w:rsidP="00721318">
      <w:pPr>
        <w:jc w:val="both"/>
      </w:pPr>
      <w:r w:rsidRPr="003F4370">
        <w:t>руководитель творческого объединения «Прусс</w:t>
      </w:r>
      <w:r w:rsidR="00183ED8" w:rsidRPr="003F4370">
        <w:t>к</w:t>
      </w:r>
      <w:r w:rsidRPr="003F4370">
        <w:t xml:space="preserve">ий мёд», член Творческого союза художников России, </w:t>
      </w:r>
      <w:r w:rsidR="00225100">
        <w:t>соучредитель калининградской «Гильдии мастеров янтарных дел»</w:t>
      </w:r>
      <w:r w:rsidR="00225100" w:rsidRPr="00225100">
        <w:t xml:space="preserve">, </w:t>
      </w:r>
      <w:r w:rsidR="00721318">
        <w:t>кавалер ордена Мемориального фонда Фаберже,</w:t>
      </w:r>
      <w:r w:rsidR="00225100">
        <w:t xml:space="preserve">  </w:t>
      </w:r>
      <w:r w:rsidRPr="003F4370">
        <w:t>художник-ювелир Лана Егорова</w:t>
      </w:r>
      <w:r w:rsidRPr="006D6071">
        <w:t>.</w:t>
      </w:r>
    </w:p>
    <w:sectPr w:rsidR="006D6071" w:rsidRPr="006D6071" w:rsidSect="002C2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4134"/>
    <w:rsid w:val="00106D3E"/>
    <w:rsid w:val="00183ED8"/>
    <w:rsid w:val="001E4134"/>
    <w:rsid w:val="0022399C"/>
    <w:rsid w:val="00225100"/>
    <w:rsid w:val="002C24A8"/>
    <w:rsid w:val="0033690A"/>
    <w:rsid w:val="003F4370"/>
    <w:rsid w:val="00467029"/>
    <w:rsid w:val="004E1F5D"/>
    <w:rsid w:val="006806C9"/>
    <w:rsid w:val="006B592C"/>
    <w:rsid w:val="006D6071"/>
    <w:rsid w:val="007017DF"/>
    <w:rsid w:val="00721318"/>
    <w:rsid w:val="00757C3D"/>
    <w:rsid w:val="0082223C"/>
    <w:rsid w:val="00856C89"/>
    <w:rsid w:val="00893FB8"/>
    <w:rsid w:val="0089644A"/>
    <w:rsid w:val="00AE693B"/>
    <w:rsid w:val="00B2547E"/>
    <w:rsid w:val="00CE0AF3"/>
    <w:rsid w:val="00D16E70"/>
    <w:rsid w:val="00E20F6D"/>
    <w:rsid w:val="00E8124C"/>
    <w:rsid w:val="00EF7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06D3E"/>
    <w:rPr>
      <w:color w:val="000080"/>
      <w:u w:val="single"/>
    </w:rPr>
  </w:style>
  <w:style w:type="paragraph" w:customStyle="1" w:styleId="a4">
    <w:name w:val="Содержимое врезки"/>
    <w:basedOn w:val="a5"/>
    <w:rsid w:val="00106D3E"/>
  </w:style>
  <w:style w:type="paragraph" w:styleId="a5">
    <w:name w:val="Body Text"/>
    <w:basedOn w:val="a"/>
    <w:link w:val="a6"/>
    <w:uiPriority w:val="99"/>
    <w:semiHidden/>
    <w:unhideWhenUsed/>
    <w:rsid w:val="00106D3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06D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usskiimed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m.kuznetsova</dc:creator>
  <cp:keywords/>
  <dc:description/>
  <cp:lastModifiedBy>m.kuznetsova</cp:lastModifiedBy>
  <cp:revision>16</cp:revision>
  <cp:lastPrinted>2019-11-11T09:20:00Z</cp:lastPrinted>
  <dcterms:created xsi:type="dcterms:W3CDTF">2019-11-03T12:36:00Z</dcterms:created>
  <dcterms:modified xsi:type="dcterms:W3CDTF">2019-11-11T13:27:00Z</dcterms:modified>
</cp:coreProperties>
</file>